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 WEBSITE RESOURCES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http://apastyle.apa.org/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http://slisweb.sjsu.edu/resources/apa.htm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http://www.library.cornell.edu/resrch/citmanage/apa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http://www2.liu.edu/cwis/cwp/library/workshop/citapa.htm</w:t>
        </w:r>
      </w:hyperlink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http://owl.english.purdue.edu/owl/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slisweb.sjsu.edu/resources/apa.htm" Id="docRId1" Type="http://schemas.openxmlformats.org/officeDocument/2006/relationships/hyperlink"/><Relationship TargetMode="External" Target="http://www2.liu.edu/cwis/cwp/library/workshop/citapa.htm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apastyle.apa.org/" Id="docRId0" Type="http://schemas.openxmlformats.org/officeDocument/2006/relationships/hyperlink"/><Relationship TargetMode="External" Target="http://www.library.cornell.edu/resrch/citmanage/apa" Id="docRId2" Type="http://schemas.openxmlformats.org/officeDocument/2006/relationships/hyperlink"/><Relationship TargetMode="External" Target="http://owl.english.purdue.edu/owl/" Id="docRId4" Type="http://schemas.openxmlformats.org/officeDocument/2006/relationships/hyperlink"/><Relationship Target="styles.xml" Id="docRId6" Type="http://schemas.openxmlformats.org/officeDocument/2006/relationships/styles"/></Relationships>
</file>